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1F" w:rsidRPr="00D113FF" w:rsidRDefault="00015DB4" w:rsidP="00015DB4">
      <w:pPr>
        <w:tabs>
          <w:tab w:val="center" w:pos="4320"/>
          <w:tab w:val="right" w:pos="8640"/>
        </w:tabs>
        <w:spacing w:line="360" w:lineRule="auto"/>
        <w:outlineLvl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  <w:lang w:val="en-US"/>
        </w:rPr>
        <w:tab/>
        <w:t xml:space="preserve">                          </w:t>
      </w:r>
      <w:r w:rsidR="009F35C2" w:rsidRPr="00D113FF">
        <w:rPr>
          <w:rFonts w:asciiTheme="minorHAnsi" w:hAnsiTheme="minorHAnsi"/>
          <w:bCs/>
          <w:szCs w:val="24"/>
        </w:rPr>
        <w:t xml:space="preserve">                                                              </w:t>
      </w:r>
      <w:r w:rsidR="0090571F" w:rsidRPr="0090571F">
        <w:rPr>
          <w:rFonts w:asciiTheme="minorHAnsi" w:hAnsiTheme="minorHAnsi"/>
          <w:bCs/>
          <w:szCs w:val="24"/>
        </w:rPr>
        <w:t>Πάτρα, ……...</w:t>
      </w:r>
      <w:r w:rsidR="005A19B5">
        <w:rPr>
          <w:rFonts w:asciiTheme="minorHAnsi" w:hAnsiTheme="minorHAnsi"/>
          <w:bCs/>
          <w:szCs w:val="24"/>
        </w:rPr>
        <w:t>..</w:t>
      </w:r>
      <w:r w:rsidR="0090571F" w:rsidRPr="0090571F">
        <w:rPr>
          <w:rFonts w:asciiTheme="minorHAnsi" w:hAnsiTheme="minorHAnsi"/>
          <w:bCs/>
          <w:szCs w:val="24"/>
        </w:rPr>
        <w:t>..</w:t>
      </w:r>
      <w:r w:rsidR="009F35C2" w:rsidRPr="00D113FF">
        <w:rPr>
          <w:rFonts w:asciiTheme="minorHAnsi" w:hAnsiTheme="minorHAnsi"/>
          <w:bCs/>
          <w:szCs w:val="24"/>
        </w:rPr>
        <w:t>..........</w:t>
      </w:r>
    </w:p>
    <w:p w:rsidR="0090571F" w:rsidRPr="009F35C2" w:rsidRDefault="0090571F" w:rsidP="0090571F">
      <w:pPr>
        <w:tabs>
          <w:tab w:val="center" w:pos="4320"/>
          <w:tab w:val="right" w:pos="8640"/>
        </w:tabs>
        <w:spacing w:line="360" w:lineRule="auto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9F35C2">
        <w:rPr>
          <w:rFonts w:asciiTheme="minorHAnsi" w:hAnsiTheme="minorHAnsi"/>
          <w:b/>
          <w:bCs/>
          <w:sz w:val="28"/>
          <w:szCs w:val="28"/>
        </w:rPr>
        <w:t>ΠΡΑΚΤΙΚΟ  ΟΡΙΣΤΙΚΗΣ ΠΑΡΑΛΑΒΗΣ</w:t>
      </w:r>
    </w:p>
    <w:p w:rsidR="005A19B5" w:rsidRDefault="0090571F" w:rsidP="0090571F">
      <w:pPr>
        <w:tabs>
          <w:tab w:val="center" w:pos="4320"/>
          <w:tab w:val="right" w:pos="8640"/>
        </w:tabs>
        <w:spacing w:line="360" w:lineRule="auto"/>
        <w:jc w:val="both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Στα πλαίσια του Προγράμματος « ………………………………………………» βεβαιώνεται ότι </w:t>
      </w:r>
      <w:r w:rsidR="005A19B5">
        <w:rPr>
          <w:rFonts w:asciiTheme="minorHAnsi" w:hAnsiTheme="minorHAnsi"/>
          <w:szCs w:val="24"/>
        </w:rPr>
        <w:t>το Έργο</w:t>
      </w:r>
      <w:r>
        <w:rPr>
          <w:rFonts w:asciiTheme="minorHAnsi" w:hAnsiTheme="minorHAnsi"/>
          <w:szCs w:val="24"/>
        </w:rPr>
        <w:t xml:space="preserve"> με τίτλο «……………………………………………………..» ολοκληρώθηκε επιτυχώς, σύμφωνα με το εγκεκριμένο Τεχνικό Δελτίο Πράξης</w:t>
      </w:r>
      <w:r w:rsidR="005A19B5">
        <w:rPr>
          <w:rFonts w:asciiTheme="minorHAnsi" w:hAnsiTheme="minorHAnsi"/>
          <w:szCs w:val="24"/>
        </w:rPr>
        <w:t>.</w:t>
      </w:r>
    </w:p>
    <w:p w:rsidR="0090571F" w:rsidRDefault="0090571F" w:rsidP="0090571F">
      <w:pPr>
        <w:tabs>
          <w:tab w:val="center" w:pos="4320"/>
          <w:tab w:val="right" w:pos="8640"/>
        </w:tabs>
        <w:spacing w:line="360" w:lineRule="auto"/>
        <w:jc w:val="both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Η Επιτροπή Παρακολούθησης, Παραλαβής και Πιστοποίησης Παραδοτέων, </w:t>
      </w:r>
      <w:r w:rsidR="00372953">
        <w:rPr>
          <w:rFonts w:asciiTheme="minorHAnsi" w:hAnsiTheme="minorHAnsi"/>
          <w:szCs w:val="24"/>
        </w:rPr>
        <w:t>που</w:t>
      </w:r>
      <w:r>
        <w:rPr>
          <w:rFonts w:asciiTheme="minorHAnsi" w:hAnsiTheme="minorHAnsi"/>
          <w:szCs w:val="24"/>
        </w:rPr>
        <w:t xml:space="preserve"> ορίστηκε από την υπ’αριθμ. ……………………. Συνεδρίαση </w:t>
      </w:r>
      <w:r w:rsidR="00B67BA9">
        <w:rPr>
          <w:rFonts w:asciiTheme="minorHAnsi" w:hAnsiTheme="minorHAnsi"/>
          <w:szCs w:val="24"/>
        </w:rPr>
        <w:t>της Επιτροπής</w:t>
      </w:r>
      <w:r w:rsidR="00DC295C">
        <w:rPr>
          <w:rFonts w:asciiTheme="minorHAnsi" w:hAnsiTheme="minorHAnsi"/>
          <w:szCs w:val="24"/>
        </w:rPr>
        <w:t xml:space="preserve"> Ερευνών</w:t>
      </w:r>
      <w:r w:rsidR="00B67BA9">
        <w:rPr>
          <w:rFonts w:asciiTheme="minorHAnsi" w:hAnsiTheme="minorHAnsi"/>
          <w:szCs w:val="24"/>
        </w:rPr>
        <w:t xml:space="preserve"> </w:t>
      </w:r>
      <w:r w:rsidR="00D113FF">
        <w:rPr>
          <w:rFonts w:asciiTheme="minorHAnsi" w:hAnsiTheme="minorHAnsi"/>
          <w:szCs w:val="24"/>
        </w:rPr>
        <w:t>και Διαχείρισης του ΕΛΚΕ</w:t>
      </w:r>
      <w:r>
        <w:rPr>
          <w:rFonts w:asciiTheme="minorHAnsi" w:hAnsiTheme="minorHAnsi"/>
          <w:szCs w:val="24"/>
        </w:rPr>
        <w:t>, προέβη στο σχετικό έλεγχο για την παραλαβή των τελικών κάτωθι παραδ</w:t>
      </w:r>
      <w:r w:rsidR="006A7B98">
        <w:rPr>
          <w:rFonts w:asciiTheme="minorHAnsi" w:hAnsiTheme="minorHAnsi"/>
          <w:szCs w:val="24"/>
        </w:rPr>
        <w:t>οτέων του φυσικού αντικειμένου.</w:t>
      </w:r>
    </w:p>
    <w:p w:rsidR="0090571F" w:rsidRPr="0090571F" w:rsidRDefault="0090571F" w:rsidP="0090571F">
      <w:pPr>
        <w:tabs>
          <w:tab w:val="center" w:pos="4320"/>
          <w:tab w:val="right" w:pos="8640"/>
        </w:tabs>
        <w:spacing w:line="360" w:lineRule="auto"/>
        <w:jc w:val="both"/>
        <w:outlineLvl w:val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Ειδικότερα, στα πλαίσια </w:t>
      </w:r>
      <w:r w:rsidR="005A19B5">
        <w:rPr>
          <w:rFonts w:asciiTheme="minorHAnsi" w:hAnsiTheme="minorHAnsi"/>
          <w:szCs w:val="24"/>
        </w:rPr>
        <w:t>του ανωτέρου έργου</w:t>
      </w:r>
      <w:r>
        <w:rPr>
          <w:rFonts w:asciiTheme="minorHAnsi" w:hAnsiTheme="minorHAnsi"/>
          <w:szCs w:val="24"/>
        </w:rPr>
        <w:t xml:space="preserve"> υλοποιήθηκαν, σύμφωνα με </w:t>
      </w:r>
      <w:r w:rsidR="00567E33">
        <w:rPr>
          <w:rFonts w:asciiTheme="minorHAnsi" w:hAnsiTheme="minorHAnsi"/>
          <w:szCs w:val="24"/>
        </w:rPr>
        <w:t>τι</w:t>
      </w:r>
      <w:r w:rsidR="005A19B5">
        <w:rPr>
          <w:rFonts w:asciiTheme="minorHAnsi" w:hAnsiTheme="minorHAnsi"/>
          <w:szCs w:val="24"/>
        </w:rPr>
        <w:t>ς</w:t>
      </w:r>
      <w:r>
        <w:rPr>
          <w:rFonts w:asciiTheme="minorHAnsi" w:hAnsiTheme="minorHAnsi"/>
          <w:szCs w:val="24"/>
        </w:rPr>
        <w:t xml:space="preserve"> απορρέουσες από το Τεχνικό Δελτίο υποχρεώσεις, το Υποέργο 1 με τίτλο «……………………..», το Υποέργο 2 με τίτλο «………………………………………», τα εξής πακέτα εργασίας με τα αντίστοιχα παραδοτέα με </w:t>
      </w:r>
      <w:r w:rsidR="00372953">
        <w:rPr>
          <w:rFonts w:asciiTheme="minorHAnsi" w:hAnsiTheme="minorHAnsi"/>
          <w:szCs w:val="24"/>
        </w:rPr>
        <w:t>τι</w:t>
      </w:r>
      <w:r w:rsidR="005A19B5">
        <w:rPr>
          <w:rFonts w:asciiTheme="minorHAnsi" w:hAnsiTheme="minorHAnsi"/>
          <w:szCs w:val="24"/>
        </w:rPr>
        <w:t>ς</w:t>
      </w:r>
      <w:r>
        <w:rPr>
          <w:rFonts w:asciiTheme="minorHAnsi" w:hAnsiTheme="minorHAnsi"/>
          <w:szCs w:val="24"/>
        </w:rPr>
        <w:t xml:space="preserve"> αντίστοιχες δράσεις </w:t>
      </w:r>
      <w:r w:rsidR="005A19B5">
        <w:rPr>
          <w:rFonts w:asciiTheme="minorHAnsi" w:hAnsiTheme="minorHAnsi"/>
          <w:szCs w:val="24"/>
        </w:rPr>
        <w:t>τους</w:t>
      </w:r>
      <w:r>
        <w:rPr>
          <w:rFonts w:asciiTheme="minorHAnsi" w:hAnsiTheme="minorHAnsi"/>
          <w:szCs w:val="24"/>
        </w:rPr>
        <w:t xml:space="preserve">: </w:t>
      </w:r>
    </w:p>
    <w:p w:rsidR="0090571F" w:rsidRDefault="0090571F" w:rsidP="0090571F">
      <w:pPr>
        <w:spacing w:line="36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45"/>
        <w:gridCol w:w="3081"/>
      </w:tblGrid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0571F" w:rsidRDefault="0090571F" w:rsidP="00782C92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571F">
              <w:rPr>
                <w:rFonts w:asciiTheme="minorHAnsi" w:hAnsiTheme="minorHAnsi"/>
                <w:b/>
                <w:szCs w:val="24"/>
              </w:rPr>
              <w:t>Α/Α</w:t>
            </w:r>
          </w:p>
        </w:tc>
        <w:tc>
          <w:tcPr>
            <w:tcW w:w="5345" w:type="dxa"/>
            <w:shd w:val="clear" w:color="auto" w:fill="auto"/>
          </w:tcPr>
          <w:p w:rsidR="0090571F" w:rsidRPr="0090571F" w:rsidRDefault="0090571F" w:rsidP="0090571F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571F">
              <w:rPr>
                <w:rFonts w:asciiTheme="minorHAnsi" w:hAnsiTheme="minorHAnsi"/>
                <w:b/>
                <w:szCs w:val="24"/>
              </w:rPr>
              <w:t>ΠΑΚΕΤΑ ΕΡΓΑΣΙΑΣ</w:t>
            </w:r>
          </w:p>
        </w:tc>
        <w:tc>
          <w:tcPr>
            <w:tcW w:w="3081" w:type="dxa"/>
            <w:shd w:val="clear" w:color="auto" w:fill="auto"/>
          </w:tcPr>
          <w:p w:rsidR="0090571F" w:rsidRPr="0090571F" w:rsidRDefault="0090571F" w:rsidP="0090571F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0571F">
              <w:rPr>
                <w:rFonts w:asciiTheme="minorHAnsi" w:hAnsiTheme="minorHAnsi"/>
                <w:b/>
                <w:szCs w:val="24"/>
              </w:rPr>
              <w:t>ΠΑΡΑΔΟΤΕΑ</w:t>
            </w: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571F" w:rsidRPr="00911006" w:rsidTr="00782C92">
        <w:tc>
          <w:tcPr>
            <w:tcW w:w="817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345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90571F" w:rsidRPr="00911006" w:rsidRDefault="0090571F" w:rsidP="00782C92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90571F" w:rsidRDefault="0090571F" w:rsidP="0090571F">
      <w:pPr>
        <w:spacing w:line="360" w:lineRule="auto"/>
        <w:jc w:val="both"/>
      </w:pPr>
    </w:p>
    <w:p w:rsidR="00584A22" w:rsidRDefault="005A19B5" w:rsidP="005A19B5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Τα παραδοτέα του Έργου τηρούνται στο αρχείο ……………………………………………………………………</w:t>
      </w:r>
    </w:p>
    <w:p w:rsidR="00584A22" w:rsidRDefault="00584A22" w:rsidP="005A19B5">
      <w:pPr>
        <w:rPr>
          <w:rFonts w:ascii="Calibri" w:hAnsi="Calibri"/>
          <w:bCs/>
          <w:szCs w:val="24"/>
        </w:rPr>
      </w:pPr>
    </w:p>
    <w:p w:rsidR="00584A22" w:rsidRPr="00403760" w:rsidRDefault="00584A22" w:rsidP="00584A22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</w:t>
      </w:r>
      <w:r w:rsidRPr="00403760">
        <w:rPr>
          <w:rFonts w:ascii="Calibri" w:hAnsi="Calibri"/>
          <w:bCs/>
          <w:szCs w:val="24"/>
        </w:rPr>
        <w:t>Τα μέ</w:t>
      </w:r>
      <w:r>
        <w:rPr>
          <w:rFonts w:ascii="Calibri" w:hAnsi="Calibri"/>
          <w:bCs/>
          <w:szCs w:val="24"/>
        </w:rPr>
        <w:t xml:space="preserve">λη της Επιτροπής Παρακολούθησης, Παραλαβής και Πιστοποίησης της Πράξης </w:t>
      </w:r>
    </w:p>
    <w:p w:rsidR="00584A22" w:rsidRPr="00584A22" w:rsidRDefault="00584A22" w:rsidP="00584A22">
      <w:pPr>
        <w:rPr>
          <w:szCs w:val="24"/>
        </w:rPr>
      </w:pPr>
    </w:p>
    <w:p w:rsidR="00584A22" w:rsidRPr="00F416AF" w:rsidRDefault="00584A22" w:rsidP="00584A22">
      <w:pPr>
        <w:jc w:val="center"/>
        <w:rPr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3402"/>
      </w:tblGrid>
      <w:tr w:rsidR="00584A22" w:rsidRPr="00F416AF" w:rsidTr="005A19B5">
        <w:trPr>
          <w:trHeight w:val="726"/>
        </w:trPr>
        <w:tc>
          <w:tcPr>
            <w:tcW w:w="2802" w:type="dxa"/>
            <w:shd w:val="clear" w:color="auto" w:fill="auto"/>
          </w:tcPr>
          <w:p w:rsidR="00584A22" w:rsidRPr="002D203F" w:rsidRDefault="00584A22" w:rsidP="00782C92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2D203F" w:rsidRPr="00B67BA9" w:rsidRDefault="002D203F" w:rsidP="002D203F">
            <w:pPr>
              <w:spacing w:line="360" w:lineRule="auto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84A22" w:rsidRPr="00500007" w:rsidRDefault="00584A22" w:rsidP="00782C92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4A22" w:rsidRPr="00500007" w:rsidRDefault="00584A22" w:rsidP="00782C92">
            <w:pPr>
              <w:spacing w:line="360" w:lineRule="auto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0571F" w:rsidRDefault="0090571F" w:rsidP="00A025A9">
      <w:pPr>
        <w:tabs>
          <w:tab w:val="center" w:pos="4320"/>
          <w:tab w:val="right" w:pos="8640"/>
        </w:tabs>
        <w:spacing w:line="360" w:lineRule="auto"/>
        <w:outlineLvl w:val="0"/>
        <w:rPr>
          <w:bCs/>
          <w:szCs w:val="24"/>
        </w:rPr>
      </w:pPr>
    </w:p>
    <w:sectPr w:rsidR="0090571F" w:rsidSect="00015DB4">
      <w:headerReference w:type="default" r:id="rId10"/>
      <w:footerReference w:type="even" r:id="rId11"/>
      <w:footerReference w:type="default" r:id="rId12"/>
      <w:pgSz w:w="11907" w:h="16840" w:code="9"/>
      <w:pgMar w:top="726" w:right="1440" w:bottom="1440" w:left="1440" w:header="709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DF" w:rsidRDefault="00ED30DF" w:rsidP="0090571F">
      <w:r>
        <w:separator/>
      </w:r>
    </w:p>
  </w:endnote>
  <w:endnote w:type="continuationSeparator" w:id="0">
    <w:p w:rsidR="00ED30DF" w:rsidRDefault="00ED30DF" w:rsidP="0090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3F" w:rsidRDefault="000F46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5A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03F" w:rsidRDefault="00015D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A9" w:rsidRPr="00A025A9" w:rsidRDefault="00A025A9">
    <w:pPr>
      <w:pStyle w:val="a4"/>
      <w:rPr>
        <w:rFonts w:ascii="Tahoma" w:hAnsi="Tahoma" w:cs="Tahoma"/>
        <w:b/>
        <w:sz w:val="16"/>
        <w:szCs w:val="16"/>
      </w:rPr>
    </w:pPr>
    <w:r w:rsidRPr="00A025A9">
      <w:rPr>
        <w:rFonts w:ascii="Tahoma" w:hAnsi="Tahoma" w:cs="Tahoma"/>
        <w:b/>
        <w:sz w:val="16"/>
        <w:szCs w:val="16"/>
      </w:rPr>
      <w:t>Έντυπο 3</w:t>
    </w:r>
    <w:r>
      <w:rPr>
        <w:rFonts w:ascii="Tahoma" w:hAnsi="Tahoma" w:cs="Tahoma"/>
        <w:b/>
        <w:sz w:val="16"/>
        <w:szCs w:val="16"/>
      </w:rPr>
      <w:t>5</w:t>
    </w:r>
    <w:r w:rsidRPr="00A025A9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5</w:t>
    </w:r>
    <w:r w:rsidRPr="00A025A9">
      <w:rPr>
        <w:rFonts w:ascii="Tahoma" w:hAnsi="Tahoma" w:cs="Tahoma"/>
        <w:b/>
        <w:sz w:val="16"/>
        <w:szCs w:val="16"/>
      </w:rPr>
      <w:t>.2</w:t>
    </w:r>
    <w:r w:rsidR="00B916DB">
      <w:rPr>
        <w:rFonts w:ascii="Tahoma" w:hAnsi="Tahoma" w:cs="Tahoma"/>
        <w:b/>
        <w:sz w:val="16"/>
        <w:szCs w:val="16"/>
      </w:rPr>
      <w:t xml:space="preserve"> </w:t>
    </w:r>
    <w:r w:rsidRPr="00A025A9">
      <w:rPr>
        <w:rFonts w:ascii="Tahoma" w:hAnsi="Tahoma" w:cs="Tahoma"/>
        <w:b/>
        <w:sz w:val="16"/>
        <w:szCs w:val="16"/>
      </w:rPr>
      <w:t>/1</w:t>
    </w:r>
    <w:r w:rsidR="00B916DB">
      <w:rPr>
        <w:rFonts w:ascii="Tahoma" w:hAnsi="Tahoma" w:cs="Tahoma"/>
        <w:b/>
        <w:sz w:val="16"/>
        <w:szCs w:val="16"/>
      </w:rPr>
      <w:t>.1</w:t>
    </w:r>
    <w:r w:rsidR="00B916DB" w:rsidRPr="00B916DB">
      <w:rPr>
        <w:rFonts w:ascii="Tahoma" w:hAnsi="Tahoma" w:cs="Tahoma"/>
        <w:b/>
        <w:sz w:val="16"/>
        <w:szCs w:val="16"/>
        <w:vertAlign w:val="superscript"/>
      </w:rPr>
      <w:t>η</w:t>
    </w:r>
    <w:r w:rsidR="00B916DB">
      <w:rPr>
        <w:rFonts w:ascii="Tahoma" w:hAnsi="Tahoma" w:cs="Tahoma"/>
        <w:b/>
        <w:sz w:val="16"/>
        <w:szCs w:val="16"/>
      </w:rPr>
      <w:t xml:space="preserve"> </w:t>
    </w:r>
    <w:r w:rsidRPr="00A025A9">
      <w:rPr>
        <w:rFonts w:ascii="Tahoma" w:hAnsi="Tahoma" w:cs="Tahoma"/>
        <w:b/>
        <w:sz w:val="16"/>
        <w:szCs w:val="16"/>
      </w:rPr>
      <w:t xml:space="preserve">                               Σύστημα Διαχειριστικής Επάρκειας </w:t>
    </w:r>
    <w:r w:rsidR="00B916DB">
      <w:rPr>
        <w:rFonts w:ascii="Tahoma" w:hAnsi="Tahoma" w:cs="Tahoma"/>
        <w:b/>
        <w:sz w:val="16"/>
        <w:szCs w:val="16"/>
      </w:rPr>
      <w:t>ΕΛΚΕ</w:t>
    </w:r>
  </w:p>
  <w:p w:rsidR="008B053F" w:rsidRDefault="00015DB4" w:rsidP="008B05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DF" w:rsidRDefault="00ED30DF" w:rsidP="0090571F">
      <w:r>
        <w:separator/>
      </w:r>
    </w:p>
  </w:footnote>
  <w:footnote w:type="continuationSeparator" w:id="0">
    <w:p w:rsidR="00ED30DF" w:rsidRDefault="00ED30DF" w:rsidP="0090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4589"/>
    </w:tblGrid>
    <w:tr w:rsidR="003C632B" w:rsidRPr="002A64F5" w:rsidTr="00774882">
      <w:tc>
        <w:tcPr>
          <w:tcW w:w="4589" w:type="dxa"/>
        </w:tcPr>
        <w:p w:rsidR="003C632B" w:rsidRPr="003C632B" w:rsidRDefault="000F46ED" w:rsidP="00774882">
          <w:pPr>
            <w:rPr>
              <w:szCs w:val="24"/>
              <w:lang w:val="en-US"/>
            </w:rPr>
          </w:pPr>
          <w:r w:rsidRPr="000F46ED">
            <w:rPr>
              <w:rFonts w:ascii="Calibri" w:hAnsi="Calibri" w:cs="Arial"/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3" type="#_x0000_t202" style="position:absolute;margin-left:214.5pt;margin-top:-8.05pt;width:220.5pt;height:69pt;z-index:251660288;mso-width-relative:margin;mso-height-relative:margin" strokecolor="white [3212]">
                <v:textbox style="mso-next-textbox:#_x0000_s8193">
                  <w:txbxContent>
                    <w:p w:rsidR="002A64F5" w:rsidRPr="002A64F5" w:rsidRDefault="002A64F5" w:rsidP="002A64F5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b/>
                          <w:sz w:val="20"/>
                        </w:rPr>
                        <w:t>ΕΙΔΙΚΟΣ ΛΟΓΑΡΙΑΣΜΟΣ ΚΟΝΔΥΛΙΩΝ ΕΡΕΥΝΑΣ</w:t>
                      </w:r>
                    </w:p>
                    <w:p w:rsidR="002A64F5" w:rsidRPr="002A64F5" w:rsidRDefault="002A64F5" w:rsidP="002A64F5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sz w:val="20"/>
                        </w:rPr>
                        <w:t xml:space="preserve">ΑΦΜ: 997239923, ΔΟΥ: Γ΄ ΠΑΤΡΩΝ </w:t>
                      </w:r>
                    </w:p>
                    <w:p w:rsidR="002A64F5" w:rsidRPr="002A64F5" w:rsidRDefault="002A64F5" w:rsidP="002A64F5">
                      <w:pPr>
                        <w:rPr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sz w:val="20"/>
                        </w:rPr>
                        <w:t xml:space="preserve">Παρ. Αριστοτέλους 18,  Τ.Κ. 26335, Πάτρα </w:t>
                      </w:r>
                    </w:p>
                    <w:p w:rsidR="002A64F5" w:rsidRPr="002A64F5" w:rsidRDefault="002A64F5" w:rsidP="002A64F5">
                      <w:pPr>
                        <w:ind w:right="-170"/>
                        <w:rPr>
                          <w:rFonts w:ascii="Calibri" w:hAnsi="Calibri" w:cs="Arial"/>
                          <w:w w:val="90"/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</w:rPr>
                        <w:t xml:space="preserve"> 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  <w:lang w:val="de-DE"/>
                        </w:rPr>
                        <w:t>email</w:t>
                      </w:r>
                      <w:r w:rsidRPr="002A64F5">
                        <w:rPr>
                          <w:rFonts w:ascii="Calibri" w:hAnsi="Calibri" w:cs="Arial"/>
                          <w:sz w:val="20"/>
                          <w:lang w:val="de-DE"/>
                        </w:rPr>
                        <w:t xml:space="preserve">: </w:t>
                      </w:r>
                      <w:hyperlink r:id="rId1" w:history="1"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elke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</w:rPr>
                          <w:t>@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eap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</w:rPr>
                          <w:t>.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</w:hyperlink>
                      <w:r w:rsidRPr="002A64F5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</w:rPr>
                        <w:t xml:space="preserve">  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  <w:lang w:val="en-US"/>
                        </w:rPr>
                        <w:t>Fax</w:t>
                      </w:r>
                      <w:r w:rsidRPr="002A64F5">
                        <w:rPr>
                          <w:rFonts w:ascii="Calibri" w:hAnsi="Calibri" w:cs="Arial"/>
                          <w:sz w:val="20"/>
                        </w:rPr>
                        <w:t>: 2610 367111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C632B" w:rsidRPr="003C632B">
            <w:rPr>
              <w:rFonts w:ascii="Calibri" w:hAnsi="Calibri" w:cs="Arial"/>
              <w:b/>
              <w:szCs w:val="24"/>
            </w:rPr>
            <w:t>ΕΛΛΗΝΙΚΗ ΔΗΜΟΚΡΑΤΙΑ</w:t>
          </w:r>
        </w:p>
      </w:tc>
    </w:tr>
    <w:tr w:rsidR="003C632B" w:rsidRPr="002A64F5" w:rsidTr="00774882">
      <w:tc>
        <w:tcPr>
          <w:tcW w:w="4589" w:type="dxa"/>
        </w:tcPr>
        <w:p w:rsidR="003C632B" w:rsidRPr="002A64F5" w:rsidRDefault="00015DB4" w:rsidP="00774882">
          <w:pPr>
            <w:ind w:right="-170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noProof/>
              <w:sz w:val="20"/>
              <w:lang w:eastAsia="el-G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7" type="#_x0000_t32" style="position:absolute;margin-left:-.15pt;margin-top:55.3pt;width:424.5pt;height:0;z-index:251661312;mso-position-horizontal-relative:text;mso-position-vertical-relative:text" o:connectortype="straight"/>
            </w:pict>
          </w:r>
          <w:r w:rsidRPr="00015DB4">
            <w:rPr>
              <w:rFonts w:ascii="Tahoma" w:hAnsi="Tahoma" w:cs="Tahoma"/>
              <w:b/>
              <w:noProof/>
              <w:sz w:val="20"/>
              <w:lang w:eastAsia="el-GR"/>
            </w:rPr>
            <w:drawing>
              <wp:inline distT="0" distB="0" distL="0" distR="0">
                <wp:extent cx="2228850" cy="781050"/>
                <wp:effectExtent l="0" t="0" r="0" b="0"/>
                <wp:docPr id="4" name="Εικόνα 1" descr="LOGO 2O XRONIA EAP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O XRONIA EAP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4F5" w:rsidRDefault="002A64F5" w:rsidP="00015D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12AD"/>
    <w:multiLevelType w:val="hybridMultilevel"/>
    <w:tmpl w:val="7F9AAA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8"/>
    <o:shapelayout v:ext="edit">
      <o:idmap v:ext="edit" data="8"/>
      <o:rules v:ext="edit">
        <o:r id="V:Rule2" type="connector" idref="#_x0000_s8195"/>
        <o:r id="V:Rule4" type="connector" idref="#_x0000_s81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571F"/>
    <w:rsid w:val="0000489E"/>
    <w:rsid w:val="00015DB4"/>
    <w:rsid w:val="000E49E6"/>
    <w:rsid w:val="000F46ED"/>
    <w:rsid w:val="00155BE3"/>
    <w:rsid w:val="0019149C"/>
    <w:rsid w:val="0025369E"/>
    <w:rsid w:val="002A64F5"/>
    <w:rsid w:val="002B3DE8"/>
    <w:rsid w:val="002D203F"/>
    <w:rsid w:val="00307C96"/>
    <w:rsid w:val="003210F0"/>
    <w:rsid w:val="00372953"/>
    <w:rsid w:val="003C632B"/>
    <w:rsid w:val="003F2F51"/>
    <w:rsid w:val="00440727"/>
    <w:rsid w:val="00474468"/>
    <w:rsid w:val="004A2922"/>
    <w:rsid w:val="00512ADF"/>
    <w:rsid w:val="00567E33"/>
    <w:rsid w:val="00584A22"/>
    <w:rsid w:val="005A1436"/>
    <w:rsid w:val="005A19B5"/>
    <w:rsid w:val="006A7B98"/>
    <w:rsid w:val="00721B00"/>
    <w:rsid w:val="00775D37"/>
    <w:rsid w:val="0090571F"/>
    <w:rsid w:val="009171DC"/>
    <w:rsid w:val="009B2B5F"/>
    <w:rsid w:val="009C6003"/>
    <w:rsid w:val="009F35C2"/>
    <w:rsid w:val="00A025A9"/>
    <w:rsid w:val="00A4677D"/>
    <w:rsid w:val="00B67BA9"/>
    <w:rsid w:val="00B906FB"/>
    <w:rsid w:val="00B916DB"/>
    <w:rsid w:val="00BB5614"/>
    <w:rsid w:val="00C14922"/>
    <w:rsid w:val="00C55AFF"/>
    <w:rsid w:val="00CA4C10"/>
    <w:rsid w:val="00D02E2E"/>
    <w:rsid w:val="00D113FF"/>
    <w:rsid w:val="00D34D76"/>
    <w:rsid w:val="00D50B3E"/>
    <w:rsid w:val="00DC295C"/>
    <w:rsid w:val="00E53D22"/>
    <w:rsid w:val="00ED30DF"/>
    <w:rsid w:val="00F441A9"/>
    <w:rsid w:val="00F7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0571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0571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Char0"/>
    <w:uiPriority w:val="99"/>
    <w:rsid w:val="0090571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0571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90571F"/>
  </w:style>
  <w:style w:type="paragraph" w:styleId="a6">
    <w:name w:val="Balloon Text"/>
    <w:basedOn w:val="a"/>
    <w:link w:val="Char1"/>
    <w:uiPriority w:val="99"/>
    <w:semiHidden/>
    <w:unhideWhenUsed/>
    <w:rsid w:val="00512A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2ADF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A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677B8BED073418E98DADE8DADE89C" ma:contentTypeVersion="0" ma:contentTypeDescription="Create a new document." ma:contentTypeScope="" ma:versionID="40ab91ab3afa2556bb9f775edac1a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E3277-7990-45BA-8A70-B06DD825A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B5EC8-A3F3-42B2-B2D5-625550C5D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13817-8E4B-434A-81F8-4A1D6EF3D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15</cp:revision>
  <dcterms:created xsi:type="dcterms:W3CDTF">2017-02-14T11:36:00Z</dcterms:created>
  <dcterms:modified xsi:type="dcterms:W3CDTF">2018-01-18T10:24:00Z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0x0101007A9677B8BED073418E98DADE8DADE89C</vt:lpwstr>
  </property>
</Properties>
</file>