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38" w:rsidRDefault="00305C38" w:rsidP="00305C38">
      <w:pPr>
        <w:rPr>
          <w:b/>
          <w:bCs/>
          <w:sz w:val="24"/>
          <w:szCs w:val="24"/>
        </w:rPr>
      </w:pPr>
    </w:p>
    <w:p w:rsidR="008E3F5C" w:rsidRPr="00305C38" w:rsidRDefault="008E3F5C" w:rsidP="007843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05C38">
        <w:rPr>
          <w:rFonts w:asciiTheme="minorHAnsi" w:hAnsiTheme="minorHAnsi"/>
          <w:b/>
          <w:bCs/>
          <w:sz w:val="24"/>
          <w:szCs w:val="24"/>
        </w:rPr>
        <w:t xml:space="preserve">ΠΡΑΚΤΙΚΟ ΤΗΣ </w:t>
      </w:r>
      <w:r w:rsidR="007843B0" w:rsidRPr="00305C38">
        <w:rPr>
          <w:rFonts w:asciiTheme="minorHAnsi" w:hAnsiTheme="minorHAnsi"/>
          <w:b/>
          <w:bCs/>
          <w:sz w:val="24"/>
          <w:szCs w:val="24"/>
        </w:rPr>
        <w:t xml:space="preserve">ΕΠΙΤΡΟΠΗΣ ΠΑΡΑΚΟΛΟΥΘΗΣΗΣ ΤΜΗΜΑΤΙΚΗΣ ΠΑΡΑΛΑΒΗΣ </w:t>
      </w:r>
      <w:r w:rsidRPr="00305C38">
        <w:rPr>
          <w:rFonts w:asciiTheme="minorHAnsi" w:hAnsiTheme="minorHAnsi"/>
          <w:b/>
          <w:bCs/>
          <w:sz w:val="24"/>
          <w:szCs w:val="24"/>
        </w:rPr>
        <w:t>ΚΑΙ ΠΙΣΤΟΠΟΙΗΣΗΣ ΕΡΓΟΥ</w:t>
      </w:r>
    </w:p>
    <w:p w:rsidR="00305C38" w:rsidRDefault="00305C38" w:rsidP="00305C38">
      <w:pPr>
        <w:rPr>
          <w:bCs/>
          <w:sz w:val="24"/>
          <w:szCs w:val="24"/>
        </w:rPr>
      </w:pPr>
    </w:p>
    <w:p w:rsidR="008E3F5C" w:rsidRPr="00305C38" w:rsidRDefault="008E3F5C" w:rsidP="008E3F5C">
      <w:pPr>
        <w:jc w:val="right"/>
        <w:rPr>
          <w:rFonts w:asciiTheme="minorHAnsi" w:hAnsiTheme="minorHAnsi"/>
          <w:bCs/>
          <w:sz w:val="24"/>
          <w:szCs w:val="24"/>
        </w:rPr>
      </w:pPr>
      <w:r w:rsidRPr="00305C38">
        <w:rPr>
          <w:rFonts w:asciiTheme="minorHAnsi" w:hAnsiTheme="minorHAnsi"/>
          <w:bCs/>
          <w:sz w:val="24"/>
          <w:szCs w:val="24"/>
        </w:rPr>
        <w:t>Πάτρα, …………………..</w:t>
      </w:r>
    </w:p>
    <w:p w:rsidR="00077DFA" w:rsidRDefault="00077DFA" w:rsidP="008E3F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77DFA" w:rsidRPr="00664348" w:rsidRDefault="008E3F5C" w:rsidP="00DD644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64348">
        <w:rPr>
          <w:rFonts w:asciiTheme="minorHAnsi" w:hAnsiTheme="minorHAnsi"/>
          <w:sz w:val="24"/>
          <w:szCs w:val="24"/>
        </w:rPr>
        <w:t>Σήμερα ……………… συνέρχεται η Επιτροπή Παρακολούθησης, Παραλαβής και Πιστοποίησης Έργου «…………………………………………………………..»</w:t>
      </w:r>
      <w:r w:rsidR="00077DFA" w:rsidRPr="00664348">
        <w:rPr>
          <w:rFonts w:asciiTheme="minorHAnsi" w:hAnsiTheme="minorHAnsi"/>
          <w:sz w:val="24"/>
          <w:szCs w:val="24"/>
        </w:rPr>
        <w:t xml:space="preserve"> </w:t>
      </w:r>
      <w:r w:rsidRPr="00664348">
        <w:rPr>
          <w:rFonts w:asciiTheme="minorHAnsi" w:hAnsiTheme="minorHAnsi"/>
          <w:sz w:val="24"/>
          <w:szCs w:val="24"/>
        </w:rPr>
        <w:t>για την πιστοποίηση εργασιών που πραγματοποιήθηκαν κατά το</w:t>
      </w:r>
      <w:r w:rsidR="007843B0" w:rsidRPr="00664348">
        <w:rPr>
          <w:rFonts w:asciiTheme="minorHAnsi" w:hAnsiTheme="minorHAnsi"/>
          <w:sz w:val="24"/>
          <w:szCs w:val="24"/>
        </w:rPr>
        <w:t xml:space="preserve"> χρονικό διάστημα ………………………………..</w:t>
      </w:r>
      <w:r w:rsidR="00077DFA" w:rsidRPr="00664348">
        <w:rPr>
          <w:rFonts w:asciiTheme="minorHAnsi" w:hAnsiTheme="minorHAnsi"/>
          <w:sz w:val="24"/>
          <w:szCs w:val="24"/>
        </w:rPr>
        <w:t>.</w:t>
      </w:r>
    </w:p>
    <w:p w:rsidR="00077DFA" w:rsidRPr="00664348" w:rsidRDefault="00077DFA" w:rsidP="00DD644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64348">
        <w:rPr>
          <w:rFonts w:asciiTheme="minorHAnsi" w:hAnsiTheme="minorHAnsi"/>
          <w:sz w:val="24"/>
          <w:szCs w:val="24"/>
        </w:rPr>
        <w:t>Πιστοποιούνται οι ακόλουθες εργασίες στο πλαίσιο των πακέτων εργασίας/παραδοτέων, όπως αυτά έχουν προβλεφθεί</w:t>
      </w:r>
      <w:r w:rsidR="00A43A42" w:rsidRPr="00664348">
        <w:rPr>
          <w:rFonts w:asciiTheme="minorHAnsi" w:hAnsiTheme="minorHAnsi"/>
          <w:sz w:val="24"/>
          <w:szCs w:val="24"/>
        </w:rPr>
        <w:t xml:space="preserve"> από ……………………………</w:t>
      </w:r>
      <w:r w:rsidRPr="00664348">
        <w:rPr>
          <w:rFonts w:asciiTheme="minorHAnsi" w:hAnsiTheme="minorHAnsi"/>
          <w:sz w:val="24"/>
          <w:szCs w:val="24"/>
        </w:rPr>
        <w:t xml:space="preserve"> για το ανωτέρω χρονικό διάστημα.</w:t>
      </w:r>
    </w:p>
    <w:tbl>
      <w:tblPr>
        <w:tblStyle w:val="a6"/>
        <w:tblW w:w="5000" w:type="pct"/>
        <w:tblLook w:val="01E0"/>
      </w:tblPr>
      <w:tblGrid>
        <w:gridCol w:w="4261"/>
        <w:gridCol w:w="4261"/>
      </w:tblGrid>
      <w:tr w:rsidR="008E3F5C" w:rsidRPr="00664348" w:rsidTr="00782C92">
        <w:tc>
          <w:tcPr>
            <w:tcW w:w="2500" w:type="pct"/>
          </w:tcPr>
          <w:p w:rsidR="008E3F5C" w:rsidRPr="00664348" w:rsidRDefault="008E3F5C" w:rsidP="008E3F5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43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Πακέτο Εργασίας / Παραδοτέα </w:t>
            </w:r>
          </w:p>
        </w:tc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434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Εργασίες-Δραστηριότητας: </w:t>
            </w:r>
          </w:p>
        </w:tc>
      </w:tr>
      <w:tr w:rsidR="008E3F5C" w:rsidRPr="00664348" w:rsidTr="008E3F5C">
        <w:trPr>
          <w:trHeight w:val="584"/>
        </w:trPr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E3F5C" w:rsidRPr="00664348" w:rsidTr="008E3F5C">
        <w:trPr>
          <w:trHeight w:val="550"/>
        </w:trPr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E3F5C" w:rsidRPr="00664348" w:rsidTr="008E3F5C">
        <w:trPr>
          <w:trHeight w:val="572"/>
        </w:trPr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E3F5C" w:rsidRPr="00664348" w:rsidRDefault="008E3F5C" w:rsidP="00782C92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077DFA" w:rsidRPr="00664348" w:rsidRDefault="00077DFA" w:rsidP="008E3F5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683530" w:rsidRPr="00664348" w:rsidRDefault="008E3F5C" w:rsidP="008E3F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664348">
        <w:rPr>
          <w:rFonts w:asciiTheme="minorHAnsi" w:hAnsiTheme="minorHAnsi"/>
          <w:sz w:val="24"/>
          <w:szCs w:val="24"/>
        </w:rPr>
        <w:t xml:space="preserve">Η Επιτροπή Παρακολούθησης, Παραλαβής και Πιστοποίησης πιστοποιεί ότι τα ανωτέρω έχουν υλοποιηθεί σύμφωνα τόσο με τις οδηγίες </w:t>
      </w:r>
      <w:r w:rsidR="00077DFA" w:rsidRPr="00664348">
        <w:rPr>
          <w:rFonts w:asciiTheme="minorHAnsi" w:hAnsiTheme="minorHAnsi"/>
          <w:sz w:val="24"/>
          <w:szCs w:val="24"/>
        </w:rPr>
        <w:t>του Έργου</w:t>
      </w:r>
      <w:r w:rsidRPr="00664348">
        <w:rPr>
          <w:rFonts w:asciiTheme="minorHAnsi" w:hAnsiTheme="minorHAnsi"/>
          <w:sz w:val="24"/>
          <w:szCs w:val="24"/>
        </w:rPr>
        <w:t xml:space="preserve"> όσο και με τον Οδηγό Διαχείρισης και Χρηματοδότησης </w:t>
      </w:r>
      <w:r w:rsidR="00683530" w:rsidRPr="00664348">
        <w:rPr>
          <w:rFonts w:asciiTheme="minorHAnsi" w:hAnsiTheme="minorHAnsi"/>
          <w:sz w:val="24"/>
          <w:szCs w:val="24"/>
        </w:rPr>
        <w:t xml:space="preserve">του Ειδικού </w:t>
      </w:r>
      <w:proofErr w:type="spellStart"/>
      <w:r w:rsidR="00683530" w:rsidRPr="00664348">
        <w:rPr>
          <w:rFonts w:asciiTheme="minorHAnsi" w:hAnsiTheme="minorHAnsi"/>
          <w:sz w:val="24"/>
          <w:szCs w:val="24"/>
        </w:rPr>
        <w:t>Λογαρισμού</w:t>
      </w:r>
      <w:proofErr w:type="spellEnd"/>
      <w:r w:rsidR="00683530" w:rsidRPr="00664348">
        <w:rPr>
          <w:rFonts w:asciiTheme="minorHAnsi" w:hAnsiTheme="minorHAnsi"/>
          <w:sz w:val="24"/>
          <w:szCs w:val="24"/>
        </w:rPr>
        <w:t xml:space="preserve"> Κονδυλίων Έρευνας Ελληνικού Ανοικτού Πανεπιστημίου.</w:t>
      </w:r>
    </w:p>
    <w:p w:rsidR="00DD6447" w:rsidRPr="00664348" w:rsidRDefault="00683530" w:rsidP="008E3F5C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664348">
        <w:rPr>
          <w:rFonts w:asciiTheme="minorHAnsi" w:hAnsiTheme="minorHAnsi"/>
          <w:sz w:val="24"/>
          <w:szCs w:val="24"/>
        </w:rPr>
        <w:t xml:space="preserve"> </w:t>
      </w:r>
    </w:p>
    <w:p w:rsidR="00DD6447" w:rsidRPr="00664348" w:rsidRDefault="008E3F5C" w:rsidP="00DD6447">
      <w:pPr>
        <w:jc w:val="center"/>
        <w:rPr>
          <w:rFonts w:asciiTheme="minorHAnsi" w:hAnsiTheme="minorHAnsi"/>
          <w:bCs/>
          <w:sz w:val="24"/>
          <w:szCs w:val="24"/>
        </w:rPr>
      </w:pPr>
      <w:r w:rsidRPr="00664348">
        <w:rPr>
          <w:rFonts w:asciiTheme="minorHAnsi" w:hAnsiTheme="minorHAnsi"/>
          <w:bCs/>
          <w:sz w:val="24"/>
          <w:szCs w:val="24"/>
        </w:rPr>
        <w:t>Τα μέλη της Επιτροπής Παρακολούθησης και Παραλαβής του έργου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3194"/>
      </w:tblGrid>
      <w:tr w:rsidR="008E3F5C" w:rsidRPr="00664348" w:rsidTr="00782C92">
        <w:tc>
          <w:tcPr>
            <w:tcW w:w="2628" w:type="dxa"/>
            <w:shd w:val="clear" w:color="auto" w:fill="auto"/>
          </w:tcPr>
          <w:p w:rsidR="008E3F5C" w:rsidRPr="00664348" w:rsidRDefault="008E3F5C" w:rsidP="00782C9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E3F5C" w:rsidRPr="00664348" w:rsidRDefault="008E3F5C" w:rsidP="00782C92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E3F5C" w:rsidRPr="00664348" w:rsidRDefault="008E3F5C" w:rsidP="00782C92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8E3F5C" w:rsidRPr="00664348" w:rsidRDefault="008E3F5C" w:rsidP="00782C92">
            <w:pPr>
              <w:autoSpaceDE/>
              <w:autoSpaceDN/>
              <w:adjustRightInd/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E3F5C" w:rsidRPr="00664348" w:rsidRDefault="008E3F5C" w:rsidP="00782C9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E3F5C" w:rsidRPr="00664348" w:rsidRDefault="008E3F5C" w:rsidP="00782C9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8E3F5C" w:rsidRPr="00664348" w:rsidRDefault="008E3F5C" w:rsidP="00782C92">
            <w:pPr>
              <w:autoSpaceDE/>
              <w:autoSpaceDN/>
              <w:adjustRightInd/>
              <w:spacing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8E3F5C" w:rsidRPr="00664348" w:rsidRDefault="008E3F5C" w:rsidP="00782C92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89181D" w:rsidRPr="00664348" w:rsidRDefault="00107BD8" w:rsidP="00DD6447">
      <w:pPr>
        <w:rPr>
          <w:rFonts w:asciiTheme="minorHAnsi" w:hAnsiTheme="minorHAnsi"/>
        </w:rPr>
      </w:pPr>
    </w:p>
    <w:sectPr w:rsidR="0089181D" w:rsidRPr="00664348" w:rsidSect="00664348">
      <w:headerReference w:type="default" r:id="rId9"/>
      <w:footerReference w:type="default" r:id="rId10"/>
      <w:pgSz w:w="11906" w:h="16838"/>
      <w:pgMar w:top="1440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D6" w:rsidRDefault="003042D6" w:rsidP="008E3F5C">
      <w:r>
        <w:separator/>
      </w:r>
    </w:p>
  </w:endnote>
  <w:endnote w:type="continuationSeparator" w:id="0">
    <w:p w:rsidR="003042D6" w:rsidRDefault="003042D6" w:rsidP="008E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EB" w:rsidRPr="00A025A9" w:rsidRDefault="00EA61EB" w:rsidP="00EA61EB">
    <w:pPr>
      <w:pStyle w:val="a5"/>
      <w:rPr>
        <w:rFonts w:ascii="Tahoma" w:hAnsi="Tahoma" w:cs="Tahoma"/>
        <w:b/>
        <w:sz w:val="16"/>
        <w:szCs w:val="16"/>
      </w:rPr>
    </w:pPr>
    <w:r w:rsidRPr="00A025A9">
      <w:rPr>
        <w:rFonts w:ascii="Tahoma" w:hAnsi="Tahoma" w:cs="Tahoma"/>
        <w:b/>
        <w:sz w:val="16"/>
        <w:szCs w:val="16"/>
      </w:rPr>
      <w:t>Έντυπο 3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5</w:t>
    </w:r>
    <w:r w:rsidRPr="00A025A9">
      <w:rPr>
        <w:rFonts w:ascii="Tahoma" w:hAnsi="Tahoma" w:cs="Tahoma"/>
        <w:b/>
        <w:sz w:val="16"/>
        <w:szCs w:val="16"/>
      </w:rPr>
      <w:t>.</w:t>
    </w:r>
    <w:r w:rsidRPr="00EA61EB">
      <w:rPr>
        <w:rFonts w:ascii="Tahoma" w:hAnsi="Tahoma" w:cs="Tahoma"/>
        <w:b/>
        <w:sz w:val="16"/>
        <w:szCs w:val="16"/>
      </w:rPr>
      <w:t>4</w:t>
    </w:r>
    <w:r w:rsidR="00CA34D4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t>/</w:t>
    </w:r>
    <w:r w:rsidR="00CA34D4"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t>1</w:t>
    </w:r>
    <w:r w:rsidR="00CA34D4">
      <w:rPr>
        <w:rFonts w:ascii="Tahoma" w:hAnsi="Tahoma" w:cs="Tahoma"/>
        <w:b/>
        <w:sz w:val="16"/>
        <w:szCs w:val="16"/>
      </w:rPr>
      <w:t>.1</w:t>
    </w:r>
    <w:r w:rsidRPr="0056372B">
      <w:rPr>
        <w:rFonts w:ascii="Tahoma" w:hAnsi="Tahoma" w:cs="Tahoma"/>
        <w:b/>
        <w:sz w:val="16"/>
        <w:szCs w:val="16"/>
        <w:vertAlign w:val="superscript"/>
      </w:rPr>
      <w:t>η</w:t>
    </w:r>
    <w:r>
      <w:rPr>
        <w:rFonts w:ascii="Tahoma" w:hAnsi="Tahoma" w:cs="Tahoma"/>
        <w:b/>
        <w:sz w:val="16"/>
        <w:szCs w:val="16"/>
      </w:rPr>
      <w:t xml:space="preserve"> </w:t>
    </w:r>
    <w:r w:rsidRPr="00A025A9">
      <w:rPr>
        <w:rFonts w:ascii="Tahoma" w:hAnsi="Tahoma" w:cs="Tahoma"/>
        <w:b/>
        <w:sz w:val="16"/>
        <w:szCs w:val="16"/>
      </w:rPr>
      <w:t xml:space="preserve">                               Σύστημα Διαχειριστικής Επάρκειας Ε</w:t>
    </w:r>
    <w:r w:rsidR="00CA34D4">
      <w:rPr>
        <w:rFonts w:ascii="Tahoma" w:hAnsi="Tahoma" w:cs="Tahoma"/>
        <w:b/>
        <w:sz w:val="16"/>
        <w:szCs w:val="16"/>
      </w:rPr>
      <w:t>ΛΚΕ</w:t>
    </w:r>
  </w:p>
  <w:p w:rsidR="00EA61EB" w:rsidRDefault="00EA6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D6" w:rsidRDefault="003042D6" w:rsidP="008E3F5C">
      <w:r>
        <w:separator/>
      </w:r>
    </w:p>
  </w:footnote>
  <w:footnote w:type="continuationSeparator" w:id="0">
    <w:p w:rsidR="003042D6" w:rsidRDefault="003042D6" w:rsidP="008E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  <w:gridCol w:w="3825"/>
    </w:tblGrid>
    <w:tr w:rsidR="00544B98" w:rsidRPr="00BC3DB8" w:rsidTr="008D39CC">
      <w:tc>
        <w:tcPr>
          <w:tcW w:w="4589" w:type="dxa"/>
        </w:tcPr>
        <w:p w:rsidR="00544B98" w:rsidRPr="004D5701" w:rsidRDefault="00A95E0F" w:rsidP="00DF0623">
          <w:pPr>
            <w:rPr>
              <w:sz w:val="24"/>
              <w:szCs w:val="24"/>
              <w:lang w:val="en-US"/>
            </w:rPr>
          </w:pPr>
          <w:r w:rsidRPr="00A95E0F">
            <w:rPr>
              <w:rFonts w:ascii="Calibri" w:hAnsi="Calibri" w:cs="Arial"/>
              <w:b/>
              <w:noProof/>
              <w:sz w:val="24"/>
              <w:szCs w:val="24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0" type="#_x0000_t202" style="position:absolute;margin-left:216.75pt;margin-top:-9.35pt;width:220.5pt;height:82.15pt;z-index:251658240;mso-width-relative:margin;mso-height-relative:margin" strokecolor="white [3212]">
                <v:textbox>
                  <w:txbxContent>
                    <w:p w:rsidR="00DF0623" w:rsidRDefault="00DF0623" w:rsidP="00DF0623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DF0623" w:rsidRDefault="00DF0623" w:rsidP="00DF062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07F29">
                        <w:rPr>
                          <w:rFonts w:ascii="Calibri" w:hAnsi="Calibri" w:cs="Arial"/>
                          <w:b/>
                        </w:rPr>
                        <w:t>ΕΙΔΙΚΟΣ ΛΟΓΑΡΙΑΣΜΟΣ ΚΟΝΔΥΛΙΩΝ ΕΡΕΥΝΑΣ</w:t>
                      </w:r>
                    </w:p>
                    <w:p w:rsidR="00DF0623" w:rsidRPr="002E5E1A" w:rsidRDefault="00DF0623" w:rsidP="00DF0623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D56589">
                        <w:rPr>
                          <w:rFonts w:ascii="Calibri" w:hAnsi="Calibri" w:cs="Arial"/>
                          <w:sz w:val="18"/>
                          <w:szCs w:val="18"/>
                        </w:rPr>
                        <w:t>ΑΦΜ: 997239923, ΔΟΥ: Γ΄</w:t>
                      </w:r>
                      <w:r w:rsidRPr="00DF0623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Π</w:t>
                      </w:r>
                      <w:r w:rsidRPr="00D56589">
                        <w:rPr>
                          <w:rFonts w:ascii="Calibri" w:hAnsi="Calibri" w:cs="Arial"/>
                          <w:sz w:val="18"/>
                          <w:szCs w:val="18"/>
                        </w:rPr>
                        <w:t>ΑΤΡΩΝ</w:t>
                      </w:r>
                      <w:r w:rsidRPr="002E5E1A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0623" w:rsidRPr="002E5E1A" w:rsidRDefault="00DF0623" w:rsidP="00DF0623">
                      <w:pPr>
                        <w:rPr>
                          <w:sz w:val="18"/>
                          <w:szCs w:val="18"/>
                        </w:rPr>
                      </w:pPr>
                      <w:r w:rsidRPr="002E5E1A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Παρ. Αριστοτέλους 18,  Τ.Κ. 26335, Πάτρα </w:t>
                      </w:r>
                    </w:p>
                    <w:p w:rsidR="00DF0623" w:rsidRPr="00DF0623" w:rsidRDefault="00DF0623" w:rsidP="00DF0623">
                      <w:pPr>
                        <w:ind w:right="-170"/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</w:rPr>
                      </w:pPr>
                      <w:r w:rsidRPr="00765A6B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2E5E1A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de-DE"/>
                        </w:rPr>
                        <w:t>mai</w:t>
                      </w:r>
                      <w:r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de-DE"/>
                        </w:rPr>
                        <w:t>l</w:t>
                      </w:r>
                      <w:r w:rsidRPr="002E5E1A">
                        <w:rPr>
                          <w:rFonts w:ascii="Calibri" w:hAnsi="Calibri" w:cs="Arial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" w:history="1">
                        <w:r w:rsidRPr="00303EF5">
                          <w:rPr>
                            <w:rStyle w:val="-"/>
                            <w:rFonts w:ascii="Calibri" w:hAnsi="Calibri" w:cs="Arial"/>
                            <w:sz w:val="18"/>
                            <w:szCs w:val="18"/>
                            <w:lang w:val="en-US"/>
                          </w:rPr>
                          <w:t>elke</w:t>
                        </w:r>
                        <w:r w:rsidRPr="00DF0623">
                          <w:rPr>
                            <w:rStyle w:val="-"/>
                            <w:rFonts w:ascii="Calibri" w:hAnsi="Calibri" w:cs="Arial"/>
                            <w:sz w:val="18"/>
                            <w:szCs w:val="18"/>
                          </w:rPr>
                          <w:t>@</w:t>
                        </w:r>
                        <w:r w:rsidRPr="00303EF5">
                          <w:rPr>
                            <w:rStyle w:val="-"/>
                            <w:rFonts w:ascii="Calibri" w:hAnsi="Calibri" w:cs="Arial"/>
                            <w:sz w:val="18"/>
                            <w:szCs w:val="18"/>
                            <w:lang w:val="en-US"/>
                          </w:rPr>
                          <w:t>eap</w:t>
                        </w:r>
                        <w:r w:rsidRPr="00DF0623">
                          <w:rPr>
                            <w:rStyle w:val="-"/>
                            <w:rFonts w:ascii="Calibri" w:hAnsi="Calibri" w:cs="Arial"/>
                            <w:sz w:val="18"/>
                            <w:szCs w:val="18"/>
                          </w:rPr>
                          <w:t>.</w:t>
                        </w:r>
                        <w:r w:rsidRPr="00303EF5">
                          <w:rPr>
                            <w:rStyle w:val="-"/>
                            <w:rFonts w:ascii="Calibri" w:hAnsi="Calibri" w:cs="Arial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 w:rsidRPr="00DF0623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DF0623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</w:rPr>
                        <w:t xml:space="preserve">  </w:t>
                      </w:r>
                      <w:r w:rsidRPr="002E5E1A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DF0623">
                        <w:rPr>
                          <w:rFonts w:ascii="Calibri" w:hAnsi="Calibri" w:cs="Arial"/>
                          <w:sz w:val="18"/>
                          <w:szCs w:val="18"/>
                        </w:rPr>
                        <w:t>: 2610 367111</w:t>
                      </w:r>
                      <w:r w:rsidRPr="002E5E1A">
                        <w:rPr>
                          <w:rFonts w:ascii="Calibri" w:hAnsi="Calibri" w:cs="Arial"/>
                          <w:w w:val="9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DF0623" w:rsidRPr="00DF0623" w:rsidRDefault="00DF0623" w:rsidP="00DF0623"/>
                  </w:txbxContent>
                </v:textbox>
              </v:shape>
            </w:pict>
          </w:r>
          <w:r w:rsidR="00107BD8">
            <w:rPr>
              <w:rFonts w:ascii="Calibri" w:hAnsi="Calibri" w:cs="Arial"/>
              <w:b/>
              <w:sz w:val="24"/>
              <w:szCs w:val="24"/>
              <w:lang w:val="en-US"/>
            </w:rPr>
            <w:t xml:space="preserve"> </w:t>
          </w:r>
          <w:r w:rsidR="00DF0623" w:rsidRPr="004D5701">
            <w:rPr>
              <w:rFonts w:ascii="Calibri" w:hAnsi="Calibri" w:cs="Arial"/>
              <w:b/>
              <w:sz w:val="24"/>
              <w:szCs w:val="24"/>
            </w:rPr>
            <w:t>ΕΛΛΗΝΙΚΗ ΔΗΜΟΚΡΑΤΙΑ</w:t>
          </w:r>
        </w:p>
      </w:tc>
      <w:tc>
        <w:tcPr>
          <w:tcW w:w="3825" w:type="dxa"/>
        </w:tcPr>
        <w:p w:rsidR="00544B98" w:rsidRPr="00BC3DB8" w:rsidRDefault="00544B98" w:rsidP="008E0E5C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ΤΜΗΜΑ</w:t>
          </w:r>
          <w:r w:rsidRPr="00BC3DB8">
            <w:rPr>
              <w:rFonts w:ascii="Calibri" w:hAnsi="Calibri" w:cs="Arial"/>
              <w:b/>
              <w:sz w:val="16"/>
              <w:szCs w:val="16"/>
            </w:rPr>
            <w:t xml:space="preserve"> ΔΙΑΧΕΙΡΙΣΗΣ ΕΙΔΙΚΟΥ ΛΟΓΑΡΙΑΣΜΟΥ</w:t>
          </w:r>
        </w:p>
      </w:tc>
    </w:tr>
    <w:tr w:rsidR="00544B98" w:rsidRPr="002C50ED" w:rsidTr="008D39CC">
      <w:tc>
        <w:tcPr>
          <w:tcW w:w="4589" w:type="dxa"/>
        </w:tcPr>
        <w:p w:rsidR="00544B98" w:rsidRPr="00BC3DB8" w:rsidRDefault="00107BD8" w:rsidP="008E0E5C">
          <w:pPr>
            <w:ind w:right="-170"/>
            <w:rPr>
              <w:rFonts w:ascii="Tahoma" w:hAnsi="Tahoma" w:cs="Tahoma"/>
              <w:b/>
              <w:sz w:val="18"/>
              <w:szCs w:val="18"/>
            </w:rPr>
          </w:pPr>
          <w:r w:rsidRPr="00107BD8"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2228850" cy="781050"/>
                <wp:effectExtent l="0" t="0" r="0" b="0"/>
                <wp:docPr id="1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:rsidR="00544B98" w:rsidRPr="009111CB" w:rsidRDefault="00544B98" w:rsidP="008E0E5C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</w:rPr>
            <w:t>Τηλ</w:t>
          </w:r>
          <w:proofErr w:type="spellEnd"/>
          <w:r w:rsidRPr="009111CB">
            <w:rPr>
              <w:rFonts w:ascii="Calibri" w:hAnsi="Calibri" w:cs="Arial"/>
              <w:sz w:val="16"/>
              <w:szCs w:val="16"/>
              <w:lang w:val="en-US"/>
            </w:rPr>
            <w:t xml:space="preserve">.: 2610 367 </w:t>
          </w:r>
          <w:r w:rsidRPr="004769A7">
            <w:rPr>
              <w:rFonts w:ascii="Calibri" w:hAnsi="Calibri" w:cs="Arial"/>
              <w:sz w:val="16"/>
              <w:szCs w:val="16"/>
              <w:lang w:val="en-US"/>
            </w:rPr>
            <w:t>373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544B98" w:rsidRPr="009111CB" w:rsidRDefault="00544B98" w:rsidP="008E0E5C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>Fax</w:t>
          </w:r>
          <w:r w:rsidRPr="00BC3DB8">
            <w:rPr>
              <w:rFonts w:ascii="Calibri" w:hAnsi="Calibri" w:cs="Arial"/>
              <w:sz w:val="16"/>
              <w:szCs w:val="16"/>
              <w:lang w:val="en-US"/>
            </w:rPr>
            <w:t>: 2610 367 111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 xml:space="preserve"> </w:t>
          </w:r>
        </w:p>
        <w:p w:rsidR="00544B98" w:rsidRPr="009111CB" w:rsidRDefault="00544B98" w:rsidP="008E0E5C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e-</w:t>
          </w: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mail</w:t>
          </w:r>
          <w:proofErr w:type="spellEnd"/>
          <w:r w:rsidRPr="00BC3DB8">
            <w:rPr>
              <w:rFonts w:ascii="Calibri" w:hAnsi="Calibri" w:cs="Arial"/>
              <w:sz w:val="16"/>
              <w:szCs w:val="16"/>
              <w:lang w:val="de-DE"/>
            </w:rPr>
            <w:t xml:space="preserve"> : </w:t>
          </w:r>
          <w:r w:rsidRPr="00512B2C">
            <w:rPr>
              <w:rFonts w:ascii="Calibri" w:hAnsi="Calibri" w:cs="Arial"/>
              <w:sz w:val="16"/>
              <w:szCs w:val="16"/>
              <w:lang w:val="en-US"/>
            </w:rPr>
            <w:t>edel@eap.gr</w:t>
          </w:r>
          <w:r w:rsidRPr="009111CB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544B98" w:rsidRPr="002C50ED" w:rsidRDefault="00544B98" w:rsidP="008E0E5C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 w:rsidRPr="002C50ED">
            <w:rPr>
              <w:rFonts w:ascii="Calibri" w:hAnsi="Calibri" w:cs="Arial"/>
              <w:w w:val="90"/>
              <w:sz w:val="16"/>
              <w:szCs w:val="16"/>
            </w:rPr>
            <w:t>Διεύθυνση:</w:t>
          </w:r>
          <w:r w:rsidRPr="002C50ED">
            <w:rPr>
              <w:rFonts w:ascii="Calibri" w:hAnsi="Calibri" w:cs="Arial"/>
              <w:sz w:val="16"/>
              <w:szCs w:val="16"/>
            </w:rPr>
            <w:t xml:space="preserve"> Πάροδος Αριστοτέλους 18,   Τ.Κ. 263 35</w:t>
          </w:r>
        </w:p>
      </w:tc>
    </w:tr>
  </w:tbl>
  <w:p w:rsidR="00544B98" w:rsidRDefault="00A95E0F" w:rsidP="00DF0623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2" type="#_x0000_t32" style="position:absolute;margin-left:0;margin-top:4.15pt;width:433.5pt;height:0;z-index:251659264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94"/>
    <o:shapelayout v:ext="edit">
      <o:idmap v:ext="edit" data="12"/>
      <o:rules v:ext="edit">
        <o:r id="V:Rule2" type="connector" idref="#_x0000_s122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F5C"/>
    <w:rsid w:val="00077DFA"/>
    <w:rsid w:val="00107BD8"/>
    <w:rsid w:val="00155BE3"/>
    <w:rsid w:val="0019330E"/>
    <w:rsid w:val="001E2D0F"/>
    <w:rsid w:val="001F653A"/>
    <w:rsid w:val="002870C7"/>
    <w:rsid w:val="002A57E6"/>
    <w:rsid w:val="002C6DA6"/>
    <w:rsid w:val="003042D6"/>
    <w:rsid w:val="00305C38"/>
    <w:rsid w:val="003427D4"/>
    <w:rsid w:val="00355BD5"/>
    <w:rsid w:val="003737FB"/>
    <w:rsid w:val="00377EDD"/>
    <w:rsid w:val="00381B10"/>
    <w:rsid w:val="003F1A02"/>
    <w:rsid w:val="00440727"/>
    <w:rsid w:val="004802EE"/>
    <w:rsid w:val="004A2922"/>
    <w:rsid w:val="004D5701"/>
    <w:rsid w:val="004E20D7"/>
    <w:rsid w:val="004E5C39"/>
    <w:rsid w:val="00544B98"/>
    <w:rsid w:val="005E72AA"/>
    <w:rsid w:val="00633BBB"/>
    <w:rsid w:val="00664348"/>
    <w:rsid w:val="00683530"/>
    <w:rsid w:val="007116B6"/>
    <w:rsid w:val="007132EF"/>
    <w:rsid w:val="007138E6"/>
    <w:rsid w:val="00745A37"/>
    <w:rsid w:val="007843B0"/>
    <w:rsid w:val="007A130F"/>
    <w:rsid w:val="008D39CC"/>
    <w:rsid w:val="008E3F5C"/>
    <w:rsid w:val="008E5E8F"/>
    <w:rsid w:val="00930DE8"/>
    <w:rsid w:val="00A04EAF"/>
    <w:rsid w:val="00A43A42"/>
    <w:rsid w:val="00A53CCB"/>
    <w:rsid w:val="00A95E0F"/>
    <w:rsid w:val="00AB61BF"/>
    <w:rsid w:val="00AD4107"/>
    <w:rsid w:val="00AF0CEA"/>
    <w:rsid w:val="00B140BC"/>
    <w:rsid w:val="00B96E7E"/>
    <w:rsid w:val="00C21AD5"/>
    <w:rsid w:val="00CA34D4"/>
    <w:rsid w:val="00D10065"/>
    <w:rsid w:val="00DD1B9D"/>
    <w:rsid w:val="00DD3B2C"/>
    <w:rsid w:val="00DD6447"/>
    <w:rsid w:val="00DF0623"/>
    <w:rsid w:val="00DF3332"/>
    <w:rsid w:val="00E16B5A"/>
    <w:rsid w:val="00E36CFD"/>
    <w:rsid w:val="00E43A35"/>
    <w:rsid w:val="00EA61EB"/>
    <w:rsid w:val="00EC6EA4"/>
    <w:rsid w:val="00EF41B5"/>
    <w:rsid w:val="00F032E2"/>
    <w:rsid w:val="00FA18AE"/>
    <w:rsid w:val="00FE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E3F5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8E3F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8E3F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E3F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8E3F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E3F5C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rsid w:val="008E3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05C3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05C3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F0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3A06B-8341-43C0-957D-4E9FBD6E9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5B4B5-3FE1-45CC-9D30-B76E59C8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A760A-284E-40A7-B430-2FF231585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10</cp:revision>
  <dcterms:created xsi:type="dcterms:W3CDTF">2017-09-18T10:19:00Z</dcterms:created>
  <dcterms:modified xsi:type="dcterms:W3CDTF">2018-01-18T10:23:00Z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